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45" w:rsidRDefault="00EB4B45" w:rsidP="00EB4B45">
      <w:pPr>
        <w:pStyle w:val="Heading2"/>
      </w:pPr>
      <w:r>
        <w:t>Gatekeeper</w:t>
      </w:r>
    </w:p>
    <w:p w:rsidR="00C626C6" w:rsidRPr="00C626C6" w:rsidRDefault="00C626C6" w:rsidP="00C626C6">
      <w:pPr>
        <w:pStyle w:val="Heading2"/>
        <w:ind w:firstLine="720"/>
      </w:pPr>
      <w:r>
        <w:t>Advanced Reports</w:t>
      </w:r>
    </w:p>
    <w:tbl>
      <w:tblPr>
        <w:tblW w:w="7980" w:type="dxa"/>
        <w:tblInd w:w="692" w:type="dxa"/>
        <w:tblLook w:val="04A0" w:firstRow="1" w:lastRow="0" w:firstColumn="1" w:lastColumn="0" w:noHBand="0" w:noVBand="1"/>
      </w:tblPr>
      <w:tblGrid>
        <w:gridCol w:w="2386"/>
        <w:gridCol w:w="5594"/>
      </w:tblGrid>
      <w:tr w:rsidR="00C626C6" w:rsidRPr="00C626C6" w:rsidTr="0003537C">
        <w:trPr>
          <w:trHeight w:val="30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Demogr</w:t>
            </w:r>
            <w:r w:rsidR="00745C10"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C626C6">
              <w:rPr>
                <w:rFonts w:ascii="Calibri" w:eastAsia="Times New Roman" w:hAnsi="Calibri" w:cs="Times New Roman"/>
                <w:color w:val="000000"/>
              </w:rPr>
              <w:t>phics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IDS Comparison</w:t>
            </w:r>
          </w:p>
        </w:tc>
      </w:tr>
      <w:tr w:rsidR="00745C10" w:rsidRPr="00C626C6" w:rsidTr="0003537C">
        <w:trPr>
          <w:trHeight w:val="30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5C10" w:rsidRPr="00C626C6" w:rsidRDefault="00745C10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Demographics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C10" w:rsidRPr="00C626C6" w:rsidRDefault="00745C10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Consumer Detail</w:t>
            </w:r>
          </w:p>
        </w:tc>
      </w:tr>
      <w:tr w:rsidR="00C626C6" w:rsidRPr="00C626C6" w:rsidTr="0003537C">
        <w:trPr>
          <w:trHeight w:val="30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Database Updates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Feature Usage Detail - By User, Date and Time</w:t>
            </w:r>
          </w:p>
        </w:tc>
      </w:tr>
      <w:tr w:rsidR="00C626C6" w:rsidRPr="00C626C6" w:rsidTr="0003537C">
        <w:trPr>
          <w:trHeight w:val="30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Employment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Employment Path – Summary</w:t>
            </w:r>
          </w:p>
        </w:tc>
      </w:tr>
    </w:tbl>
    <w:p w:rsidR="00C626C6" w:rsidRDefault="00C626C6" w:rsidP="00C626C6">
      <w:pPr>
        <w:pStyle w:val="Heading2"/>
        <w:ind w:firstLine="720"/>
      </w:pPr>
      <w:r>
        <w:t>Calendar Capable</w:t>
      </w:r>
    </w:p>
    <w:tbl>
      <w:tblPr>
        <w:tblpPr w:leftFromText="180" w:rightFromText="180" w:vertAnchor="text" w:horzAnchor="margin" w:tblpXSpec="center" w:tblpY="128"/>
        <w:tblW w:w="7980" w:type="dxa"/>
        <w:tblLook w:val="04A0" w:firstRow="1" w:lastRow="0" w:firstColumn="1" w:lastColumn="0" w:noHBand="0" w:noVBand="1"/>
      </w:tblPr>
      <w:tblGrid>
        <w:gridCol w:w="2178"/>
        <w:gridCol w:w="5802"/>
      </w:tblGrid>
      <w:tr w:rsidR="00C626C6" w:rsidRPr="00C626C6" w:rsidTr="00C626C6">
        <w:trPr>
          <w:trHeight w:val="30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Billing History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Attendance - Summary By Consumer By Location for Year</w:t>
            </w:r>
          </w:p>
        </w:tc>
      </w:tr>
      <w:tr w:rsidR="00C626C6" w:rsidRPr="00C626C6" w:rsidTr="00C626C6">
        <w:trPr>
          <w:trHeight w:val="30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Billing History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Billing Batch Report by Vendor</w:t>
            </w:r>
          </w:p>
        </w:tc>
      </w:tr>
      <w:tr w:rsidR="00C626C6" w:rsidRPr="00C626C6" w:rsidTr="00C626C6">
        <w:trPr>
          <w:trHeight w:val="30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Case Notes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Detailed Case Notes</w:t>
            </w:r>
          </w:p>
        </w:tc>
      </w:tr>
      <w:tr w:rsidR="00C626C6" w:rsidRPr="00C626C6" w:rsidTr="00C626C6">
        <w:trPr>
          <w:trHeight w:val="30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Database Updates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Feature Usage Detail - By User, Date and Time</w:t>
            </w:r>
          </w:p>
        </w:tc>
      </w:tr>
    </w:tbl>
    <w:p w:rsidR="00C626C6" w:rsidRPr="00C626C6" w:rsidRDefault="00C626C6" w:rsidP="00C626C6">
      <w:r>
        <w:tab/>
      </w:r>
    </w:p>
    <w:p w:rsidR="00C626C6" w:rsidRPr="00C626C6" w:rsidRDefault="00C626C6" w:rsidP="00C626C6"/>
    <w:p w:rsidR="00D00076" w:rsidRDefault="00D00076" w:rsidP="00EB4B45">
      <w:pPr>
        <w:pStyle w:val="Heading2"/>
      </w:pPr>
    </w:p>
    <w:p w:rsidR="00C626C6" w:rsidRDefault="00EB4B45" w:rsidP="00EB4B45">
      <w:pPr>
        <w:pStyle w:val="Heading2"/>
      </w:pPr>
      <w:r>
        <w:t>Advisor</w:t>
      </w:r>
    </w:p>
    <w:p w:rsidR="00EB4B45" w:rsidRDefault="00C626C6" w:rsidP="00C626C6">
      <w:pPr>
        <w:pStyle w:val="Heading2"/>
        <w:ind w:firstLine="720"/>
      </w:pPr>
      <w:r>
        <w:t>Advanced Reports</w:t>
      </w:r>
    </w:p>
    <w:tbl>
      <w:tblPr>
        <w:tblW w:w="9300" w:type="dxa"/>
        <w:tblInd w:w="748" w:type="dxa"/>
        <w:tblLook w:val="04A0" w:firstRow="1" w:lastRow="0" w:firstColumn="1" w:lastColumn="0" w:noHBand="0" w:noVBand="1"/>
      </w:tblPr>
      <w:tblGrid>
        <w:gridCol w:w="3100"/>
        <w:gridCol w:w="6200"/>
      </w:tblGrid>
      <w:tr w:rsidR="00C626C6" w:rsidRPr="00C626C6" w:rsidTr="00C626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Invoices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Generic Invoice W/Signature – GESMV</w:t>
            </w:r>
          </w:p>
        </w:tc>
      </w:tr>
      <w:tr w:rsidR="00C626C6" w:rsidRPr="00C626C6" w:rsidTr="00C626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Case Notes Window Quick Print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Case Note Detail with Electronic Signatures</w:t>
            </w:r>
          </w:p>
        </w:tc>
      </w:tr>
      <w:tr w:rsidR="00C626C6" w:rsidRPr="00C626C6" w:rsidTr="00C626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Case Notes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Summary of Minutes by Consumer</w:t>
            </w:r>
          </w:p>
        </w:tc>
      </w:tr>
      <w:tr w:rsidR="00C626C6" w:rsidRPr="00C626C6" w:rsidTr="00C626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Payments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Payment Report – Summary</w:t>
            </w:r>
          </w:p>
        </w:tc>
      </w:tr>
      <w:tr w:rsidR="00C626C6" w:rsidRPr="00C626C6" w:rsidTr="00C626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Payments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Payment Report Summary - Alvis House</w:t>
            </w:r>
          </w:p>
        </w:tc>
      </w:tr>
    </w:tbl>
    <w:p w:rsidR="00C626C6" w:rsidRPr="00C626C6" w:rsidRDefault="00C626C6" w:rsidP="00C626C6">
      <w:pPr>
        <w:pStyle w:val="Heading2"/>
        <w:ind w:firstLine="720"/>
      </w:pPr>
      <w:r>
        <w:t>Calendar Capable</w:t>
      </w:r>
    </w:p>
    <w:tbl>
      <w:tblPr>
        <w:tblW w:w="8422" w:type="dxa"/>
        <w:tblInd w:w="776" w:type="dxa"/>
        <w:tblLook w:val="04A0" w:firstRow="1" w:lastRow="0" w:firstColumn="1" w:lastColumn="0" w:noHBand="0" w:noVBand="1"/>
      </w:tblPr>
      <w:tblGrid>
        <w:gridCol w:w="1852"/>
        <w:gridCol w:w="6570"/>
      </w:tblGrid>
      <w:tr w:rsidR="00C626C6" w:rsidRPr="00C626C6" w:rsidTr="00C626C6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Case Notes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Minutes by Date</w:t>
            </w:r>
          </w:p>
        </w:tc>
      </w:tr>
      <w:tr w:rsidR="00C626C6" w:rsidRPr="00C626C6" w:rsidTr="00C626C6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Consumers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Consumer Appointment Tracking</w:t>
            </w:r>
          </w:p>
        </w:tc>
      </w:tr>
      <w:tr w:rsidR="00C626C6" w:rsidRPr="00C626C6" w:rsidTr="00C626C6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Medical History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Consumer Appointment Tracking</w:t>
            </w:r>
          </w:p>
        </w:tc>
      </w:tr>
      <w:tr w:rsidR="00C626C6" w:rsidRPr="00C626C6" w:rsidTr="00C626C6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Scheduling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Master Schedule - By Employee</w:t>
            </w:r>
          </w:p>
        </w:tc>
      </w:tr>
      <w:tr w:rsidR="00C626C6" w:rsidRPr="00C626C6" w:rsidTr="00C626C6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Scheduling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Master Schedule - By Employee - Embracing Autism</w:t>
            </w:r>
          </w:p>
        </w:tc>
      </w:tr>
      <w:tr w:rsidR="00C626C6" w:rsidRPr="00C626C6" w:rsidTr="00C626C6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Scheduling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Master Schedule - By Employee - Goodwill</w:t>
            </w:r>
          </w:p>
        </w:tc>
      </w:tr>
      <w:tr w:rsidR="00C626C6" w:rsidRPr="00C626C6" w:rsidTr="00C626C6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Scheduling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Master Schedule - By Employee - No Page Break</w:t>
            </w:r>
          </w:p>
        </w:tc>
      </w:tr>
      <w:tr w:rsidR="00C626C6" w:rsidRPr="00C626C6" w:rsidTr="00C626C6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Scheduling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Master Schedule - By Employee - With Hours</w:t>
            </w:r>
          </w:p>
        </w:tc>
      </w:tr>
      <w:tr w:rsidR="00C626C6" w:rsidRPr="00C626C6" w:rsidTr="00C626C6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Scheduling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Master Schedule - By Employee Without Consumers</w:t>
            </w:r>
          </w:p>
        </w:tc>
      </w:tr>
      <w:tr w:rsidR="00C626C6" w:rsidRPr="00C626C6" w:rsidTr="00C626C6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Scheduling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Master Schedule - By Location</w:t>
            </w:r>
          </w:p>
        </w:tc>
      </w:tr>
      <w:tr w:rsidR="00C626C6" w:rsidRPr="00C626C6" w:rsidTr="00C626C6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Scheduling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Master Schedule - By Location - No Appointments</w:t>
            </w:r>
          </w:p>
        </w:tc>
      </w:tr>
      <w:tr w:rsidR="00C626C6" w:rsidRPr="00C626C6" w:rsidTr="00C626C6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Scheduling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Master Schedule - By Location - SCL</w:t>
            </w:r>
          </w:p>
        </w:tc>
      </w:tr>
      <w:tr w:rsidR="00C626C6" w:rsidRPr="00C626C6" w:rsidTr="00C626C6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Scheduling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Master Schedule - By Location - With Hours</w:t>
            </w:r>
          </w:p>
        </w:tc>
      </w:tr>
      <w:tr w:rsidR="00C626C6" w:rsidRPr="00C626C6" w:rsidTr="00C626C6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Scheduling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Master Schedule - By Location and Coordinator</w:t>
            </w:r>
          </w:p>
        </w:tc>
      </w:tr>
      <w:tr w:rsidR="00C626C6" w:rsidRPr="00C626C6" w:rsidTr="00C626C6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Scheduling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Master Schedule - Chart</w:t>
            </w:r>
          </w:p>
        </w:tc>
      </w:tr>
      <w:tr w:rsidR="00C626C6" w:rsidRPr="00C626C6" w:rsidTr="00C626C6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Scheduling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Open Shifts by Date of Service - With Hours</w:t>
            </w:r>
          </w:p>
        </w:tc>
      </w:tr>
      <w:tr w:rsidR="00C626C6" w:rsidRPr="00C626C6" w:rsidTr="00C626C6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Scheduling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6" w:rsidRPr="00C626C6" w:rsidRDefault="00C626C6" w:rsidP="00C6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26C6">
              <w:rPr>
                <w:rFonts w:ascii="Calibri" w:eastAsia="Times New Roman" w:hAnsi="Calibri" w:cs="Times New Roman"/>
                <w:color w:val="000000"/>
              </w:rPr>
              <w:t>Open Shifts by Location</w:t>
            </w:r>
          </w:p>
        </w:tc>
      </w:tr>
    </w:tbl>
    <w:p w:rsidR="001F5BB7" w:rsidRPr="00EB4B45" w:rsidRDefault="001F5BB7" w:rsidP="00D00076">
      <w:bookmarkStart w:id="0" w:name="_GoBack"/>
      <w:bookmarkEnd w:id="0"/>
    </w:p>
    <w:sectPr w:rsidR="001F5BB7" w:rsidRPr="00EB4B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76" w:rsidRDefault="00D00076" w:rsidP="00D00076">
      <w:pPr>
        <w:spacing w:after="0" w:line="240" w:lineRule="auto"/>
      </w:pPr>
      <w:r>
        <w:separator/>
      </w:r>
    </w:p>
  </w:endnote>
  <w:endnote w:type="continuationSeparator" w:id="0">
    <w:p w:rsidR="00D00076" w:rsidRDefault="00D00076" w:rsidP="00D0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76" w:rsidRDefault="00D00076" w:rsidP="00D00076">
      <w:pPr>
        <w:spacing w:after="0" w:line="240" w:lineRule="auto"/>
      </w:pPr>
      <w:r>
        <w:separator/>
      </w:r>
    </w:p>
  </w:footnote>
  <w:footnote w:type="continuationSeparator" w:id="0">
    <w:p w:rsidR="00D00076" w:rsidRDefault="00D00076" w:rsidP="00D0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76" w:rsidRDefault="00D00076" w:rsidP="00D00076">
    <w:pPr>
      <w:pStyle w:val="Tit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94D810" wp14:editId="3C31D087">
          <wp:simplePos x="0" y="0"/>
          <wp:positionH relativeFrom="column">
            <wp:posOffset>3841115</wp:posOffset>
          </wp:positionH>
          <wp:positionV relativeFrom="paragraph">
            <wp:posOffset>-65405</wp:posOffset>
          </wp:positionV>
          <wp:extent cx="2131060" cy="450215"/>
          <wp:effectExtent l="0" t="0" r="254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More Than a Report</w:t>
    </w:r>
    <w:r w:rsidRPr="00D00076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45"/>
    <w:rsid w:val="0003537C"/>
    <w:rsid w:val="001F5BB7"/>
    <w:rsid w:val="00745C10"/>
    <w:rsid w:val="00C626C6"/>
    <w:rsid w:val="00D00076"/>
    <w:rsid w:val="00EB4B45"/>
    <w:rsid w:val="00F8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0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76"/>
  </w:style>
  <w:style w:type="paragraph" w:styleId="Footer">
    <w:name w:val="footer"/>
    <w:basedOn w:val="Normal"/>
    <w:link w:val="FooterChar"/>
    <w:uiPriority w:val="99"/>
    <w:unhideWhenUsed/>
    <w:rsid w:val="00D0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76"/>
  </w:style>
  <w:style w:type="paragraph" w:styleId="Title">
    <w:name w:val="Title"/>
    <w:basedOn w:val="Normal"/>
    <w:next w:val="Normal"/>
    <w:link w:val="TitleChar"/>
    <w:uiPriority w:val="10"/>
    <w:qFormat/>
    <w:rsid w:val="00D000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00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0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76"/>
  </w:style>
  <w:style w:type="paragraph" w:styleId="Footer">
    <w:name w:val="footer"/>
    <w:basedOn w:val="Normal"/>
    <w:link w:val="FooterChar"/>
    <w:uiPriority w:val="99"/>
    <w:unhideWhenUsed/>
    <w:rsid w:val="00D0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76"/>
  </w:style>
  <w:style w:type="paragraph" w:styleId="Title">
    <w:name w:val="Title"/>
    <w:basedOn w:val="Normal"/>
    <w:next w:val="Normal"/>
    <w:link w:val="TitleChar"/>
    <w:uiPriority w:val="10"/>
    <w:qFormat/>
    <w:rsid w:val="00D000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00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3289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Marshall</dc:creator>
  <cp:lastModifiedBy>Brian Marshall</cp:lastModifiedBy>
  <cp:revision>4</cp:revision>
  <dcterms:created xsi:type="dcterms:W3CDTF">2015-08-20T19:43:00Z</dcterms:created>
  <dcterms:modified xsi:type="dcterms:W3CDTF">2015-08-25T14:12:00Z</dcterms:modified>
</cp:coreProperties>
</file>